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0" w:rsidRPr="005C0968" w:rsidRDefault="003300F0" w:rsidP="003300F0">
      <w:pPr>
        <w:spacing w:after="0"/>
        <w:ind w:left="2124" w:hanging="2124"/>
        <w:jc w:val="center"/>
        <w:rPr>
          <w:b/>
        </w:rPr>
      </w:pPr>
      <w:r>
        <w:rPr>
          <w:b/>
        </w:rPr>
        <w:t xml:space="preserve">Základná škola </w:t>
      </w:r>
      <w:r w:rsidRPr="005C0968">
        <w:rPr>
          <w:b/>
        </w:rPr>
        <w:t xml:space="preserve"> TURZOVKA</w:t>
      </w:r>
    </w:p>
    <w:p w:rsidR="003300F0" w:rsidRDefault="003300F0" w:rsidP="003300F0">
      <w:pPr>
        <w:pBdr>
          <w:bottom w:val="single" w:sz="12" w:space="1" w:color="auto"/>
        </w:pBdr>
        <w:spacing w:after="0"/>
        <w:ind w:left="2124" w:hanging="2124"/>
        <w:jc w:val="center"/>
      </w:pPr>
      <w:r>
        <w:t>Bukovina č.305, 023 54 Turzovka</w:t>
      </w:r>
    </w:p>
    <w:p w:rsidR="003300F0" w:rsidRDefault="003300F0" w:rsidP="003300F0">
      <w:pPr>
        <w:spacing w:after="0"/>
        <w:ind w:left="2124" w:hanging="2124"/>
        <w:jc w:val="center"/>
      </w:pPr>
    </w:p>
    <w:p w:rsidR="003300F0" w:rsidRDefault="003300F0" w:rsidP="003300F0">
      <w:pPr>
        <w:spacing w:after="0"/>
        <w:ind w:left="2124" w:hanging="2124"/>
        <w:jc w:val="center"/>
      </w:pPr>
      <w:r>
        <w:t>Výzva na predloženie ponuky</w:t>
      </w:r>
    </w:p>
    <w:p w:rsidR="003300F0" w:rsidRDefault="003300F0" w:rsidP="003300F0">
      <w:pPr>
        <w:spacing w:after="0"/>
        <w:ind w:left="2124" w:hanging="2124"/>
        <w:jc w:val="both"/>
      </w:pPr>
      <w:r>
        <w:t xml:space="preserve">spracovaná v zmysle § 9 ods. 9 zákona č. 25/2006 </w:t>
      </w:r>
      <w:proofErr w:type="spellStart"/>
      <w:r>
        <w:t>Z.z</w:t>
      </w:r>
      <w:proofErr w:type="spellEnd"/>
      <w:r>
        <w:t>. o verejnom obstarávaní a o zmene a doplnení</w:t>
      </w:r>
    </w:p>
    <w:p w:rsidR="003300F0" w:rsidRDefault="003300F0" w:rsidP="003300F0">
      <w:pPr>
        <w:spacing w:after="0"/>
        <w:ind w:left="2124" w:hanging="2124"/>
        <w:jc w:val="both"/>
      </w:pPr>
      <w:r>
        <w:t xml:space="preserve">                                                                         niektorých zákonov</w:t>
      </w:r>
    </w:p>
    <w:p w:rsidR="003300F0" w:rsidRDefault="003300F0" w:rsidP="003300F0">
      <w:pPr>
        <w:spacing w:after="0"/>
        <w:ind w:left="2124" w:hanging="2124"/>
        <w:jc w:val="both"/>
      </w:pP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Predmet zákazky :</w:t>
      </w:r>
    </w:p>
    <w:p w:rsidR="003300F0" w:rsidRDefault="003300F0" w:rsidP="003300F0">
      <w:pPr>
        <w:pStyle w:val="Odsekzoznamu"/>
        <w:spacing w:after="0"/>
        <w:jc w:val="both"/>
      </w:pPr>
      <w:r>
        <w:t xml:space="preserve">ZŠ Bukovina – výmena svietidiel v pavilóne  „B“ </w:t>
      </w: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Identifikácia verejného obstarávateľa :</w:t>
      </w:r>
    </w:p>
    <w:p w:rsidR="003300F0" w:rsidRDefault="003300F0" w:rsidP="003300F0">
      <w:pPr>
        <w:pStyle w:val="Odsekzoznamu"/>
        <w:spacing w:after="0"/>
        <w:jc w:val="both"/>
      </w:pPr>
      <w:r>
        <w:t>Základná škola Turzovka</w:t>
      </w:r>
    </w:p>
    <w:p w:rsidR="003300F0" w:rsidRDefault="003300F0" w:rsidP="003300F0">
      <w:pPr>
        <w:pStyle w:val="Odsekzoznamu"/>
        <w:spacing w:after="0"/>
        <w:jc w:val="both"/>
      </w:pPr>
      <w:r>
        <w:t>Bukovina 305</w:t>
      </w:r>
    </w:p>
    <w:p w:rsidR="003300F0" w:rsidRDefault="003300F0" w:rsidP="003300F0">
      <w:pPr>
        <w:pStyle w:val="Odsekzoznamu"/>
        <w:spacing w:after="0"/>
        <w:jc w:val="both"/>
      </w:pPr>
      <w:r>
        <w:t>023 54 Turzovka</w:t>
      </w:r>
    </w:p>
    <w:p w:rsidR="003300F0" w:rsidRDefault="003300F0" w:rsidP="003300F0">
      <w:pPr>
        <w:pStyle w:val="Odsekzoznamu"/>
        <w:spacing w:after="0"/>
        <w:jc w:val="both"/>
      </w:pPr>
      <w:r>
        <w:t>IČO : 37812467, DIČ : 2021671344</w:t>
      </w:r>
    </w:p>
    <w:p w:rsidR="003300F0" w:rsidRDefault="003300F0" w:rsidP="003300F0">
      <w:pPr>
        <w:pStyle w:val="Odsekzoznamu"/>
        <w:spacing w:after="0"/>
        <w:jc w:val="both"/>
      </w:pPr>
      <w:r>
        <w:t xml:space="preserve">Kontaktná osoba : Mgr. Terézia </w:t>
      </w:r>
      <w:proofErr w:type="spellStart"/>
      <w:r>
        <w:t>Šupolová</w:t>
      </w:r>
      <w:proofErr w:type="spellEnd"/>
      <w:r>
        <w:t xml:space="preserve">, </w:t>
      </w:r>
      <w:proofErr w:type="spellStart"/>
      <w:r>
        <w:t>č.tel</w:t>
      </w:r>
      <w:proofErr w:type="spellEnd"/>
      <w:r>
        <w:t>. : 0915805266</w:t>
      </w: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Opis predmetu zákazky :</w:t>
      </w:r>
    </w:p>
    <w:p w:rsidR="003300F0" w:rsidRDefault="003300F0" w:rsidP="003300F0">
      <w:pPr>
        <w:pStyle w:val="Odsekzoznamu"/>
        <w:spacing w:after="0"/>
        <w:jc w:val="both"/>
      </w:pPr>
      <w:r>
        <w:t>Predmetom zákazky je dodanie tovaru - svietidiel na výmenu na  I. a II.NP pavilónu „B“ z dôvodu ich nevyhovujúceho technického a bezpečnostného stavu.</w:t>
      </w: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 xml:space="preserve">Lehota na predkladanie ponúk : </w:t>
      </w:r>
      <w:r w:rsidRPr="005062F0">
        <w:rPr>
          <w:b/>
        </w:rPr>
        <w:t>1</w:t>
      </w:r>
      <w:r>
        <w:rPr>
          <w:b/>
        </w:rPr>
        <w:t>7</w:t>
      </w:r>
      <w:r w:rsidRPr="005062F0">
        <w:rPr>
          <w:b/>
        </w:rPr>
        <w:t>.</w:t>
      </w:r>
      <w:r>
        <w:rPr>
          <w:b/>
        </w:rPr>
        <w:t>2</w:t>
      </w:r>
      <w:r w:rsidRPr="005062F0">
        <w:rPr>
          <w:b/>
        </w:rPr>
        <w:t>.201</w:t>
      </w:r>
      <w:r>
        <w:rPr>
          <w:b/>
        </w:rPr>
        <w:t>4</w:t>
      </w:r>
      <w:r w:rsidRPr="005062F0">
        <w:rPr>
          <w:b/>
        </w:rPr>
        <w:t xml:space="preserve"> do </w:t>
      </w:r>
      <w:r>
        <w:rPr>
          <w:b/>
        </w:rPr>
        <w:t>8</w:t>
      </w:r>
      <w:r w:rsidRPr="005062F0">
        <w:rPr>
          <w:b/>
        </w:rPr>
        <w:t>,00 hod.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Predpokladaná hodnota predmetu zákazky a spôsob predloženia cenovej ponuky :</w:t>
      </w:r>
    </w:p>
    <w:p w:rsidR="003300F0" w:rsidRDefault="003300F0" w:rsidP="003300F0">
      <w:pPr>
        <w:pStyle w:val="Odsekzoznamu"/>
        <w:spacing w:after="0"/>
        <w:jc w:val="both"/>
      </w:pPr>
      <w:r>
        <w:t>Predpokladaná hodnota zákazky - zákazka na dodanie tovaru v zmysle § 9 ods. 9 zákona č. 25/2006 o verejnom obstarávaní a o zmene a doplnení niektorých zákonov.</w:t>
      </w:r>
    </w:p>
    <w:p w:rsidR="003300F0" w:rsidRDefault="003300F0" w:rsidP="003300F0">
      <w:pPr>
        <w:pStyle w:val="Odsekzoznamu"/>
        <w:spacing w:after="0"/>
        <w:jc w:val="both"/>
      </w:pPr>
      <w:r>
        <w:t>Ponuková cena na dodanie zákazky bude v zložení :</w:t>
      </w:r>
    </w:p>
    <w:p w:rsidR="003300F0" w:rsidRDefault="003300F0" w:rsidP="003300F0">
      <w:pPr>
        <w:pStyle w:val="Odsekzoznamu"/>
        <w:numPr>
          <w:ilvl w:val="0"/>
          <w:numId w:val="2"/>
        </w:numPr>
        <w:spacing w:after="0"/>
        <w:jc w:val="both"/>
      </w:pPr>
      <w:r>
        <w:t>Cena predmetu zákazky bez DPH</w:t>
      </w:r>
    </w:p>
    <w:p w:rsidR="003300F0" w:rsidRDefault="003300F0" w:rsidP="003300F0">
      <w:pPr>
        <w:pStyle w:val="Odsekzoznamu"/>
        <w:numPr>
          <w:ilvl w:val="0"/>
          <w:numId w:val="2"/>
        </w:numPr>
        <w:spacing w:after="0"/>
        <w:jc w:val="both"/>
      </w:pPr>
      <w:r>
        <w:t>DPH</w:t>
      </w:r>
    </w:p>
    <w:p w:rsidR="003300F0" w:rsidRDefault="003300F0" w:rsidP="003300F0">
      <w:pPr>
        <w:pStyle w:val="Odsekzoznamu"/>
        <w:numPr>
          <w:ilvl w:val="0"/>
          <w:numId w:val="2"/>
        </w:numPr>
        <w:spacing w:after="0"/>
        <w:jc w:val="both"/>
      </w:pPr>
      <w:r>
        <w:t>Cena predmetu zákazky vrátane DPH</w:t>
      </w:r>
    </w:p>
    <w:p w:rsidR="003300F0" w:rsidRDefault="003300F0" w:rsidP="003300F0">
      <w:pPr>
        <w:spacing w:after="0"/>
        <w:ind w:left="720"/>
        <w:jc w:val="both"/>
      </w:pPr>
      <w:r>
        <w:t>Cena predmetu zákazky za obstarávaný predmet zákazky sa uvedie na základe vlastných výpočtov, pričom cena musí zahŕňať všetky náklady spojené s požadovaným predmetom zákazky. V predloženej cenovej ponuke sa vezme do úvahy všetko, čo je nevyhnutné na úplné a riadne plnenie objednávky.</w:t>
      </w:r>
    </w:p>
    <w:p w:rsidR="003300F0" w:rsidRDefault="003300F0" w:rsidP="003300F0">
      <w:pPr>
        <w:spacing w:after="0"/>
        <w:ind w:left="720"/>
        <w:jc w:val="both"/>
      </w:pPr>
    </w:p>
    <w:p w:rsidR="003300F0" w:rsidRDefault="003300F0" w:rsidP="003300F0">
      <w:pPr>
        <w:spacing w:after="0"/>
        <w:ind w:left="720"/>
        <w:jc w:val="both"/>
      </w:pPr>
      <w:r>
        <w:t xml:space="preserve">Navrhovaná cena musí byť stanovená podľa zákona č.18/1996 </w:t>
      </w:r>
      <w:proofErr w:type="spellStart"/>
      <w:r>
        <w:t>Z.z</w:t>
      </w:r>
      <w:proofErr w:type="spellEnd"/>
      <w:r>
        <w:t>. o cenách v znení neskorších predpisov. Ceny uvádzané v ponuke budú uvádzané v EUR.</w:t>
      </w:r>
    </w:p>
    <w:p w:rsidR="003300F0" w:rsidRDefault="003300F0" w:rsidP="003300F0">
      <w:pPr>
        <w:spacing w:after="0"/>
        <w:ind w:left="720"/>
        <w:jc w:val="both"/>
      </w:pPr>
    </w:p>
    <w:p w:rsidR="003300F0" w:rsidRDefault="003300F0" w:rsidP="003300F0">
      <w:pPr>
        <w:spacing w:after="0"/>
        <w:ind w:left="720"/>
        <w:jc w:val="both"/>
      </w:pPr>
      <w:r>
        <w:t>Ak oslovený nie je platcom DPH, uvedie túto skutočnosť ako súčasť požadovanej informácie o predpokladanej navrhovanej cene.</w:t>
      </w:r>
    </w:p>
    <w:p w:rsidR="003300F0" w:rsidRDefault="003300F0" w:rsidP="003300F0">
      <w:pPr>
        <w:spacing w:after="0"/>
        <w:ind w:left="720"/>
        <w:jc w:val="both"/>
      </w:pPr>
    </w:p>
    <w:p w:rsidR="003300F0" w:rsidRDefault="003300F0" w:rsidP="003300F0">
      <w:pPr>
        <w:spacing w:after="0"/>
        <w:ind w:left="720"/>
        <w:jc w:val="both"/>
      </w:pPr>
      <w:r>
        <w:t>Cenovú ponuku žiadame predložiť  písomne na adresu : Základná škola Turzovka, Bukovina č. 305, 023 54 Turzovka do kancelárie riaditeľky ZŠ Turzovka, v termíne podľa bodu 4. Akceptuje sa aj predloženie ponuky e-mailom.</w:t>
      </w:r>
    </w:p>
    <w:p w:rsidR="003300F0" w:rsidRDefault="003300F0" w:rsidP="003300F0">
      <w:pPr>
        <w:spacing w:after="0"/>
        <w:ind w:left="720"/>
        <w:jc w:val="both"/>
      </w:pPr>
    </w:p>
    <w:p w:rsidR="003300F0" w:rsidRDefault="003300F0" w:rsidP="003300F0">
      <w:pPr>
        <w:spacing w:after="0"/>
        <w:ind w:left="720"/>
        <w:jc w:val="both"/>
      </w:pPr>
      <w:r>
        <w:lastRenderedPageBreak/>
        <w:t>Predložením vyplneného dokumentu „Návrh na plnenie kritérií“ a kópie dokladu o oprávnení  dodávať tovar, uskutočňovať stavebné práce alebo poskytovať službu vo vzťahu k predmetu zákazky, v lehote na predkladanie ponúk, uchádzač splní požiadavky verejného obstarávateľa na predloženie ponuky.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Kritéria hodnotenia :</w:t>
      </w:r>
    </w:p>
    <w:p w:rsidR="003300F0" w:rsidRDefault="003300F0" w:rsidP="003300F0">
      <w:pPr>
        <w:pStyle w:val="Odsekzoznamu"/>
        <w:spacing w:after="0"/>
        <w:jc w:val="both"/>
      </w:pPr>
      <w:r>
        <w:t>Najnižšia cena za celý predmet zákazky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Vyhodnotenie ponúk :</w:t>
      </w:r>
    </w:p>
    <w:p w:rsidR="003300F0" w:rsidRDefault="003300F0" w:rsidP="003300F0">
      <w:pPr>
        <w:pStyle w:val="Odsekzoznamu"/>
        <w:spacing w:after="0"/>
        <w:jc w:val="both"/>
      </w:pPr>
      <w:r>
        <w:t>Vyhodnotenie sa vykoná v sídle verejného obstarávateľa uvedenom v bode 2. bez účasti uchádzačov. Úspešný uchádzač bude ten, ktorého ponuka na celkový predmet zákazky bude najnižšia.</w:t>
      </w:r>
    </w:p>
    <w:p w:rsidR="003300F0" w:rsidRDefault="003300F0" w:rsidP="003300F0">
      <w:pPr>
        <w:pStyle w:val="Odsekzoznamu"/>
        <w:spacing w:after="0"/>
        <w:jc w:val="both"/>
      </w:pPr>
      <w:r>
        <w:t>Každému uchádzačovi, ktorého ponuka bola vyhodnocovaná, verejný obstarávateľ e-mailom oznámi výsledok vyhodnotenia.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Použitie elektronickej aukcie : nie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Rozdelenie predmetu zákazky na časti :</w:t>
      </w:r>
    </w:p>
    <w:p w:rsidR="003300F0" w:rsidRDefault="003300F0" w:rsidP="003300F0">
      <w:pPr>
        <w:pStyle w:val="Odsekzoznamu"/>
        <w:spacing w:after="0"/>
        <w:jc w:val="both"/>
      </w:pPr>
      <w:r>
        <w:t>Požaduje sa cenová ponuka na celý predmet zákazky.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Variantné riešenia :</w:t>
      </w:r>
    </w:p>
    <w:p w:rsidR="003300F0" w:rsidRDefault="003300F0" w:rsidP="003300F0">
      <w:pPr>
        <w:pStyle w:val="Odsekzoznamu"/>
        <w:spacing w:after="0"/>
        <w:jc w:val="both"/>
      </w:pPr>
      <w:r>
        <w:t>Variantné riešenia sa nepripúšťajú.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Náklady na ponuku :</w:t>
      </w:r>
    </w:p>
    <w:p w:rsidR="003300F0" w:rsidRDefault="003300F0" w:rsidP="003300F0">
      <w:pPr>
        <w:pStyle w:val="Odsekzoznamu"/>
        <w:spacing w:after="0"/>
        <w:jc w:val="both"/>
      </w:pPr>
      <w:r>
        <w:t>Všetky náklady a výdavky spojené s prípravou a predložením ponuky znáša uchádzač bez akéhokoľvek nároku na verejného obstarávateľa.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Miesto a termín dodania a plnenia predmetu zákazky :</w:t>
      </w:r>
    </w:p>
    <w:p w:rsidR="003300F0" w:rsidRDefault="003300F0" w:rsidP="003300F0">
      <w:pPr>
        <w:pStyle w:val="Odsekzoznamu"/>
        <w:spacing w:after="0"/>
        <w:jc w:val="both"/>
      </w:pPr>
      <w:r>
        <w:t>Základná škola Turzovka – Bukovina č.305, najneskôr do 28.2.2014</w:t>
      </w:r>
    </w:p>
    <w:p w:rsidR="003300F0" w:rsidRDefault="003300F0" w:rsidP="003300F0">
      <w:pPr>
        <w:pStyle w:val="Odsekzoznamu"/>
        <w:numPr>
          <w:ilvl w:val="0"/>
          <w:numId w:val="1"/>
        </w:numPr>
        <w:spacing w:after="0"/>
        <w:jc w:val="both"/>
      </w:pPr>
      <w:r>
        <w:t>Obchodné podmienky :</w:t>
      </w:r>
    </w:p>
    <w:p w:rsidR="003300F0" w:rsidRDefault="003300F0" w:rsidP="003300F0">
      <w:pPr>
        <w:pStyle w:val="Odsekzoznamu"/>
        <w:numPr>
          <w:ilvl w:val="0"/>
          <w:numId w:val="3"/>
        </w:numPr>
        <w:spacing w:after="0"/>
        <w:jc w:val="both"/>
      </w:pPr>
      <w:r>
        <w:t xml:space="preserve">Verejný obstarávateľ uzatvorí s vybratým uchádzačom, ktorého celková ponuka bude najnižšia, objednávku. Objednávka sa stane účinnou dňom nasledujúcim po dni jej zverejnenia podľa § 47a ods. 1 zákona č. 546/2010 </w:t>
      </w:r>
      <w:proofErr w:type="spellStart"/>
      <w:r>
        <w:t>Z.z</w:t>
      </w:r>
      <w:proofErr w:type="spellEnd"/>
      <w:r>
        <w:t>., ktorým sa dopĺňa zákon č. 40/1964 Zb. Občianskeho zákonníka v znení neskorších predpisov a ktorým sa menia a dopĺňajú niektoré zákony.</w:t>
      </w:r>
    </w:p>
    <w:p w:rsidR="003300F0" w:rsidRDefault="003300F0" w:rsidP="003300F0">
      <w:pPr>
        <w:pStyle w:val="Odsekzoznamu"/>
        <w:numPr>
          <w:ilvl w:val="0"/>
          <w:numId w:val="3"/>
        </w:numPr>
        <w:spacing w:after="0"/>
        <w:jc w:val="both"/>
      </w:pPr>
      <w:r>
        <w:t>Verejný obstarávateľ písomne vyzve úspešného uchádzača, ktorého ponuka bude najnižšia na uzavretie Objednávky. Ak úspešný uchádzač odmietne prijať objednávku, verejný obstarávateľ uzatvorí zmluvu s uchádzačom, ktorý sa umiestnil ako druhý v poradí.</w:t>
      </w:r>
    </w:p>
    <w:p w:rsidR="003300F0" w:rsidRDefault="003300F0" w:rsidP="003300F0">
      <w:pPr>
        <w:pStyle w:val="Odsekzoznamu"/>
        <w:numPr>
          <w:ilvl w:val="0"/>
          <w:numId w:val="3"/>
        </w:numPr>
        <w:spacing w:after="0"/>
        <w:jc w:val="both"/>
      </w:pPr>
      <w:r>
        <w:t>Verejný obstarávateľ si vyhradzuje právo vylúčiť uchádzača, ktorý nebude spĺňať podmienky účasti, ale aj iné podmienky, ktoré vyplývajú z výzvy na predkladanie ponúk.</w:t>
      </w:r>
    </w:p>
    <w:p w:rsidR="003300F0" w:rsidRDefault="003300F0" w:rsidP="003300F0">
      <w:pPr>
        <w:pStyle w:val="Odsekzoznamu"/>
        <w:numPr>
          <w:ilvl w:val="0"/>
          <w:numId w:val="3"/>
        </w:numPr>
        <w:spacing w:after="0"/>
        <w:jc w:val="both"/>
      </w:pPr>
      <w:r>
        <w:t>Obstarávateľ môže zrušiť použitý postup :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</w:pPr>
      <w:r>
        <w:t>Ak ani jeden uchádzač nesplnil podmienky účasti vo verejnom obstarávaní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</w:pPr>
      <w:r>
        <w:t>Nebola predložená ani jedna ponuka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</w:pPr>
      <w:r>
        <w:t>Ani jedna ponuka nezodpovedá určeným požiadavkám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</w:pPr>
      <w:r>
        <w:t>Ak sa zmenili okolnosti, za ktorých sa vyhlásilo verejné obstarávanie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</w:pPr>
      <w:r>
        <w:t>Ak celková suma ponuky prekročí stanovený limit</w:t>
      </w: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spacing w:after="0"/>
        <w:jc w:val="both"/>
        <w:rPr>
          <w:b/>
        </w:rPr>
      </w:pPr>
      <w:r w:rsidRPr="00DE72E3">
        <w:rPr>
          <w:b/>
        </w:rPr>
        <w:t xml:space="preserve">Doplňujúce údaje : 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Montáž svietidiel si verejný obstarávateľ zabezpečí prostredníctvom vlastných zamestnancov</w:t>
      </w:r>
    </w:p>
    <w:p w:rsidR="003300F0" w:rsidRDefault="003300F0" w:rsidP="003300F0">
      <w:pPr>
        <w:pStyle w:val="Odsekzoznamu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lastRenderedPageBreak/>
        <w:t>Predmet zákazky je v celom rozsahu definovaný vo výkaze výmer, ktorý tvorí prílohu „výzvy“. Verejný obstarávateľ umožňuje uchádzačom nahradiť špecifikované výrobky ekvivalentným výrobkom pod podmienkou, že bude spĺňať úžitkové, prevádzkové a funkčné charakteristiky, ktoré sú nevyhnutné na zabezpečenie účelu, na ktorý sú výrobky určené. Uchádzači môžu predložiť ponuku na ekvivalenty v rovnakej alebo vyššej kvalite.</w:t>
      </w:r>
    </w:p>
    <w:p w:rsidR="003300F0" w:rsidRDefault="003300F0" w:rsidP="003300F0">
      <w:pPr>
        <w:spacing w:after="0"/>
        <w:jc w:val="both"/>
        <w:rPr>
          <w:b/>
        </w:rPr>
      </w:pPr>
    </w:p>
    <w:p w:rsidR="003300F0" w:rsidRPr="009A75F2" w:rsidRDefault="003300F0" w:rsidP="003300F0">
      <w:pPr>
        <w:spacing w:after="0"/>
        <w:jc w:val="both"/>
        <w:rPr>
          <w:b/>
        </w:rPr>
      </w:pPr>
    </w:p>
    <w:p w:rsidR="003300F0" w:rsidRDefault="003300F0" w:rsidP="003300F0">
      <w:pPr>
        <w:spacing w:after="0"/>
        <w:jc w:val="both"/>
      </w:pPr>
      <w:r>
        <w:t>V Turzovke 11.2.2014</w:t>
      </w:r>
    </w:p>
    <w:p w:rsidR="003300F0" w:rsidRDefault="003300F0" w:rsidP="003300F0">
      <w:pPr>
        <w:spacing w:after="0"/>
        <w:jc w:val="both"/>
        <w:rPr>
          <w:b/>
        </w:rPr>
      </w:pPr>
    </w:p>
    <w:p w:rsidR="003300F0" w:rsidRDefault="003300F0" w:rsidP="003300F0">
      <w:pPr>
        <w:spacing w:after="0"/>
        <w:jc w:val="both"/>
        <w:rPr>
          <w:b/>
        </w:rPr>
      </w:pPr>
    </w:p>
    <w:p w:rsidR="003300F0" w:rsidRDefault="003300F0" w:rsidP="003300F0">
      <w:pPr>
        <w:spacing w:after="0"/>
        <w:jc w:val="both"/>
        <w:rPr>
          <w:b/>
        </w:rPr>
      </w:pPr>
    </w:p>
    <w:p w:rsidR="003300F0" w:rsidRPr="000D33D0" w:rsidRDefault="003300F0" w:rsidP="003300F0">
      <w:pPr>
        <w:spacing w:after="0"/>
        <w:jc w:val="both"/>
        <w:rPr>
          <w:b/>
        </w:rPr>
      </w:pPr>
      <w:r w:rsidRPr="000D33D0">
        <w:rPr>
          <w:b/>
        </w:rPr>
        <w:t>Návrh na plnenie kritérií :</w:t>
      </w: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spacing w:after="0"/>
        <w:jc w:val="both"/>
      </w:pPr>
    </w:p>
    <w:p w:rsidR="003300F0" w:rsidRDefault="003300F0" w:rsidP="003300F0">
      <w:pPr>
        <w:spacing w:after="0"/>
        <w:jc w:val="both"/>
      </w:pPr>
    </w:p>
    <w:tbl>
      <w:tblPr>
        <w:tblW w:w="964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310"/>
        <w:gridCol w:w="2460"/>
        <w:gridCol w:w="2865"/>
      </w:tblGrid>
      <w:tr w:rsidR="003300F0" w:rsidRPr="00907D1F" w:rsidTr="00573FCA">
        <w:trPr>
          <w:trHeight w:val="412"/>
        </w:trPr>
        <w:tc>
          <w:tcPr>
            <w:tcW w:w="2010" w:type="dxa"/>
            <w:vMerge w:val="restart"/>
          </w:tcPr>
          <w:p w:rsidR="003300F0" w:rsidRPr="00907D1F" w:rsidRDefault="003300F0" w:rsidP="00573FCA">
            <w:pPr>
              <w:spacing w:after="0"/>
              <w:jc w:val="both"/>
            </w:pPr>
            <w:r w:rsidRPr="00907D1F">
              <w:t xml:space="preserve">Kritérium č.1 </w:t>
            </w:r>
          </w:p>
          <w:p w:rsidR="003300F0" w:rsidRPr="00907D1F" w:rsidRDefault="003300F0" w:rsidP="00573FCA">
            <w:pPr>
              <w:spacing w:after="0"/>
              <w:jc w:val="both"/>
            </w:pPr>
            <w:r w:rsidRPr="00907D1F">
              <w:t>Cena za dodanie</w:t>
            </w:r>
          </w:p>
          <w:p w:rsidR="003300F0" w:rsidRPr="00907D1F" w:rsidRDefault="003300F0" w:rsidP="00573FCA">
            <w:pPr>
              <w:spacing w:after="0"/>
              <w:jc w:val="both"/>
            </w:pPr>
            <w:r w:rsidRPr="00907D1F">
              <w:t>zákazky</w:t>
            </w:r>
          </w:p>
          <w:p w:rsidR="003300F0" w:rsidRPr="00907D1F" w:rsidRDefault="003300F0" w:rsidP="00573FCA">
            <w:pPr>
              <w:spacing w:after="0"/>
              <w:ind w:left="2124" w:hanging="2124"/>
              <w:jc w:val="center"/>
            </w:pPr>
          </w:p>
        </w:tc>
        <w:tc>
          <w:tcPr>
            <w:tcW w:w="2310" w:type="dxa"/>
          </w:tcPr>
          <w:p w:rsidR="003300F0" w:rsidRPr="00907D1F" w:rsidRDefault="003300F0" w:rsidP="00573FCA">
            <w:r w:rsidRPr="00907D1F">
              <w:t>Cena bez DPH</w:t>
            </w:r>
          </w:p>
        </w:tc>
        <w:tc>
          <w:tcPr>
            <w:tcW w:w="2460" w:type="dxa"/>
          </w:tcPr>
          <w:p w:rsidR="003300F0" w:rsidRPr="00907D1F" w:rsidRDefault="003300F0" w:rsidP="00573FCA">
            <w:r w:rsidRPr="00907D1F">
              <w:t>DPH</w:t>
            </w:r>
          </w:p>
        </w:tc>
        <w:tc>
          <w:tcPr>
            <w:tcW w:w="2865" w:type="dxa"/>
          </w:tcPr>
          <w:p w:rsidR="003300F0" w:rsidRPr="00907D1F" w:rsidRDefault="003300F0" w:rsidP="00573FCA">
            <w:r w:rsidRPr="00907D1F">
              <w:t>Cena s DPH</w:t>
            </w:r>
          </w:p>
        </w:tc>
      </w:tr>
      <w:tr w:rsidR="003300F0" w:rsidRPr="00907D1F" w:rsidTr="00573FCA">
        <w:trPr>
          <w:trHeight w:val="900"/>
        </w:trPr>
        <w:tc>
          <w:tcPr>
            <w:tcW w:w="2010" w:type="dxa"/>
            <w:vMerge/>
          </w:tcPr>
          <w:p w:rsidR="003300F0" w:rsidRPr="00907D1F" w:rsidRDefault="003300F0" w:rsidP="00573FCA">
            <w:pPr>
              <w:spacing w:after="0"/>
              <w:jc w:val="both"/>
            </w:pPr>
          </w:p>
        </w:tc>
        <w:tc>
          <w:tcPr>
            <w:tcW w:w="2310" w:type="dxa"/>
          </w:tcPr>
          <w:p w:rsidR="003300F0" w:rsidRPr="00907D1F" w:rsidRDefault="003300F0" w:rsidP="00573FCA"/>
          <w:p w:rsidR="003300F0" w:rsidRPr="00907D1F" w:rsidRDefault="003300F0" w:rsidP="00573FCA">
            <w:pPr>
              <w:spacing w:after="0"/>
              <w:jc w:val="center"/>
            </w:pPr>
          </w:p>
        </w:tc>
        <w:tc>
          <w:tcPr>
            <w:tcW w:w="2460" w:type="dxa"/>
          </w:tcPr>
          <w:p w:rsidR="003300F0" w:rsidRPr="00907D1F" w:rsidRDefault="003300F0" w:rsidP="00573FCA"/>
          <w:p w:rsidR="003300F0" w:rsidRPr="00907D1F" w:rsidRDefault="003300F0" w:rsidP="00573FCA">
            <w:pPr>
              <w:spacing w:after="0"/>
              <w:jc w:val="center"/>
            </w:pPr>
          </w:p>
        </w:tc>
        <w:tc>
          <w:tcPr>
            <w:tcW w:w="2865" w:type="dxa"/>
          </w:tcPr>
          <w:p w:rsidR="003300F0" w:rsidRPr="00907D1F" w:rsidRDefault="003300F0" w:rsidP="00573FCA">
            <w:pPr>
              <w:rPr>
                <w:b/>
              </w:rPr>
            </w:pPr>
          </w:p>
          <w:p w:rsidR="003300F0" w:rsidRPr="00907D1F" w:rsidRDefault="003300F0" w:rsidP="00573FCA">
            <w:pPr>
              <w:spacing w:after="0"/>
              <w:jc w:val="center"/>
            </w:pPr>
          </w:p>
        </w:tc>
      </w:tr>
    </w:tbl>
    <w:p w:rsidR="003300F0" w:rsidRDefault="003300F0" w:rsidP="003300F0">
      <w:pPr>
        <w:spacing w:after="0"/>
        <w:ind w:left="2124" w:hanging="2124"/>
        <w:jc w:val="center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20"/>
        <w:gridCol w:w="1300"/>
        <w:gridCol w:w="3360"/>
        <w:gridCol w:w="354"/>
        <w:gridCol w:w="1220"/>
        <w:gridCol w:w="1220"/>
        <w:gridCol w:w="1300"/>
      </w:tblGrid>
      <w:tr w:rsidR="003300F0" w:rsidRPr="00D07F83" w:rsidTr="00573FCA">
        <w:trPr>
          <w:trHeight w:val="3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D07F8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k-SK"/>
              </w:rPr>
              <w:lastRenderedPageBreak/>
              <w:t>ZADANIE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Stavba: 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ZŠ TURZOVKA - BUKOVINA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Objekt: 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Pavilón B - Výmena svietidiel 1.NP, 2.NP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Dátum: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18.12.2013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JKSO: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5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Skrátený popis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Cena celkom</w:t>
            </w:r>
          </w:p>
        </w:tc>
      </w:tr>
      <w:tr w:rsidR="003300F0" w:rsidRPr="00D07F83" w:rsidTr="00573FCA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300F0" w:rsidRPr="00D07F83" w:rsidRDefault="003300F0" w:rsidP="0057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</w:tr>
      <w:tr w:rsidR="003300F0" w:rsidRPr="00D07F83" w:rsidTr="00573FCA">
        <w:trPr>
          <w:trHeight w:val="1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00F0" w:rsidRPr="00D07F83" w:rsidTr="00573FC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k-SK"/>
              </w:rPr>
              <w:t xml:space="preserve">Práce a dodávky M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21-M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Elektromontáže</w:t>
            </w:r>
            <w:proofErr w:type="spellEnd"/>
            <w:r w:rsidRPr="00D07F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210200006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Svietidlo </w:t>
            </w:r>
            <w:proofErr w:type="spellStart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interierové</w:t>
            </w:r>
            <w:proofErr w:type="spellEnd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okruhle</w:t>
            </w:r>
            <w:proofErr w:type="spellEnd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stropné, nástenné  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3480713070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"F" Svietidlo </w:t>
            </w:r>
            <w:proofErr w:type="spellStart"/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interierové</w:t>
            </w:r>
            <w:proofErr w:type="spellEnd"/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 MODUS BRKL160KO300/E27, IP40 - komplet so žiarovkou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210200014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Svietidlo </w:t>
            </w:r>
            <w:proofErr w:type="spellStart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interierové</w:t>
            </w:r>
            <w:proofErr w:type="spellEnd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žiarivkové stropné, IP 20 jednotrubicové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3480110100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"C" Svietidlo žiarivkové MODUS LLY 158 LDP2, EVG, 1x58W, IP20 - komplet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3480110200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"D" Svietidlo žiarivkové asymetrická parabola MODUS SLIM 158 AS, EVG, 1x58W, IP20 - komplet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3480110400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"E" Svietidlo žiarivkové asymetrická parabola MODUS SLIM 136 AS, EVG, 1x36W, IP20 - komplet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210200016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Svietidlo </w:t>
            </w:r>
            <w:proofErr w:type="spellStart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interierové</w:t>
            </w:r>
            <w:proofErr w:type="spellEnd"/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žiarivkové stropné, IP 20 dvojtrubicové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3480111000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"B" Svietidlo žiarivkové MODUS LLY 236 LDP2, EVG, 2x36W, IP20 - komplet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3480111100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 xml:space="preserve">"A" Svietidlo žiarivkové MODUS LLY 258 LDP2, EVG, 2x58W, IP20 - komplet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sk-SK"/>
              </w:rPr>
              <w:t>114,000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i/>
                <w:iCs/>
                <w:color w:val="0000FF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Murárske výpomoci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Podružný materiál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PPV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Podiel pridružených výkonov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1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300F0" w:rsidRPr="00D07F83" w:rsidTr="00573FCA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sk-SK"/>
              </w:rPr>
            </w:pPr>
            <w:r w:rsidRPr="00D07F8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sk-SK"/>
              </w:rPr>
              <w:t xml:space="preserve">Celkom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0F0" w:rsidRPr="00D07F83" w:rsidRDefault="003300F0" w:rsidP="0057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7F8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300F0" w:rsidRPr="00D07F83" w:rsidTr="00573FC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0F0" w:rsidRPr="00D07F83" w:rsidRDefault="003300F0" w:rsidP="00573FCA">
            <w:pPr>
              <w:spacing w:after="0" w:line="240" w:lineRule="auto"/>
              <w:rPr>
                <w:rFonts w:ascii="MS Sans Serif" w:eastAsia="Times New Roman" w:hAnsi="MS Sans Serif"/>
                <w:sz w:val="16"/>
                <w:szCs w:val="16"/>
                <w:lang w:eastAsia="sk-SK"/>
              </w:rPr>
            </w:pPr>
          </w:p>
        </w:tc>
      </w:tr>
    </w:tbl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3300F0" w:rsidRDefault="003300F0" w:rsidP="003300F0">
      <w:pPr>
        <w:spacing w:after="0"/>
        <w:ind w:left="2124" w:hanging="2124"/>
      </w:pPr>
    </w:p>
    <w:p w:rsidR="00A55C5C" w:rsidRDefault="00A55C5C"/>
    <w:sectPr w:rsidR="00A55C5C" w:rsidSect="00A5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B9"/>
    <w:multiLevelType w:val="hybridMultilevel"/>
    <w:tmpl w:val="05FA8B80"/>
    <w:lvl w:ilvl="0" w:tplc="1902A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B52833"/>
    <w:multiLevelType w:val="hybridMultilevel"/>
    <w:tmpl w:val="A0CA0B1A"/>
    <w:lvl w:ilvl="0" w:tplc="D9C4A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8171A"/>
    <w:multiLevelType w:val="hybridMultilevel"/>
    <w:tmpl w:val="BAD05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2E4F"/>
    <w:multiLevelType w:val="hybridMultilevel"/>
    <w:tmpl w:val="3E8AADE2"/>
    <w:lvl w:ilvl="0" w:tplc="23B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300F0"/>
    <w:rsid w:val="003300F0"/>
    <w:rsid w:val="00A5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0F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5371</Characters>
  <Application>Microsoft Office Word</Application>
  <DocSecurity>0</DocSecurity>
  <Lines>44</Lines>
  <Paragraphs>12</Paragraphs>
  <ScaleCrop>false</ScaleCrop>
  <Company>ZŠ Turzovka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2</cp:revision>
  <dcterms:created xsi:type="dcterms:W3CDTF">2014-02-12T11:49:00Z</dcterms:created>
  <dcterms:modified xsi:type="dcterms:W3CDTF">2014-02-12T11:51:00Z</dcterms:modified>
</cp:coreProperties>
</file>